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D41">
      <w:pPr>
        <w:pStyle w:val="1"/>
      </w:pPr>
      <w:hyperlink r:id="rId5" w:history="1">
        <w:r>
          <w:rPr>
            <w:rStyle w:val="a4"/>
            <w:b w:val="0"/>
            <w:bCs w:val="0"/>
          </w:rPr>
          <w:t>Постановление администрации города Магнитогорска</w:t>
        </w:r>
        <w:r>
          <w:rPr>
            <w:rStyle w:val="a4"/>
            <w:b w:val="0"/>
            <w:bCs w:val="0"/>
          </w:rPr>
          <w:br/>
          <w:t>Челябинской области</w:t>
        </w:r>
        <w:r>
          <w:rPr>
            <w:rStyle w:val="a4"/>
            <w:b w:val="0"/>
            <w:bCs w:val="0"/>
          </w:rPr>
          <w:br/>
          <w:t>от 14 марта 2011 г. N 2564-П</w:t>
        </w:r>
        <w:r>
          <w:rPr>
            <w:rStyle w:val="a4"/>
            <w:b w:val="0"/>
            <w:bCs w:val="0"/>
          </w:rPr>
          <w:br/>
          <w:t>"О создании межведомст</w:t>
        </w:r>
        <w:r>
          <w:rPr>
            <w:rStyle w:val="a4"/>
            <w:b w:val="0"/>
            <w:bCs w:val="0"/>
          </w:rPr>
          <w:t xml:space="preserve">венной комиссии по вопросам противодействия </w:t>
        </w:r>
        <w:r>
          <w:rPr>
            <w:rStyle w:val="a4"/>
            <w:b w:val="0"/>
            <w:bCs w:val="0"/>
          </w:rPr>
          <w:br/>
          <w:t xml:space="preserve">экстремизму на территории муниципального образования город </w:t>
        </w:r>
        <w:r>
          <w:rPr>
            <w:rStyle w:val="a4"/>
            <w:b w:val="0"/>
            <w:bCs w:val="0"/>
          </w:rPr>
          <w:br/>
          <w:t>Магнитогорск"</w:t>
        </w:r>
      </w:hyperlink>
    </w:p>
    <w:p w:rsidR="00000000" w:rsidRDefault="00E65D41">
      <w:pPr>
        <w:pStyle w:val="ab"/>
      </w:pPr>
      <w:r>
        <w:t>С изменениями и дополнениями от:</w:t>
      </w:r>
    </w:p>
    <w:p w:rsidR="00000000" w:rsidRDefault="00E65D41">
      <w:pPr>
        <w:pStyle w:val="a9"/>
      </w:pPr>
      <w:r>
        <w:t>16 сентября 2011 г., 28 января 2013 г., 17 января, 6 мая, 11 июля 2014 г., 30 января 2015 г., 28 января, 12 сентября 2016 г., 21 июля 2017 г.</w:t>
      </w:r>
    </w:p>
    <w:p w:rsidR="00000000" w:rsidRDefault="00E65D41"/>
    <w:p w:rsidR="00000000" w:rsidRDefault="00E65D41">
      <w:r>
        <w:t>В целях обеспечения взаимодействия и координации деятельности территориальных органов федеральных органов исполни</w:t>
      </w:r>
      <w:r>
        <w:t>тельной власти, органов исполнительной власти, органов местного самоуправления, предприятий, учреждений и организаций города Магнитогорска по противодействию экстремизму, в соответствии с Федеральными законами Российской Федерации "</w:t>
      </w:r>
      <w:hyperlink r:id="rId6" w:history="1">
        <w:r>
          <w:rPr>
            <w:rStyle w:val="a4"/>
          </w:rPr>
          <w:t>О противодействии экстремистской деятельности</w:t>
        </w:r>
      </w:hyperlink>
      <w:r>
        <w:t>" и "</w:t>
      </w:r>
      <w:hyperlink r:id="rId7" w:history="1">
        <w:r>
          <w:rPr>
            <w:rStyle w:val="a4"/>
          </w:rPr>
          <w:t>Об общих принципах организации местного самоуправления в Российской Федерации</w:t>
        </w:r>
      </w:hyperlink>
      <w:r>
        <w:t>", в интересах безопасност</w:t>
      </w:r>
      <w:r>
        <w:t xml:space="preserve">и населения, руководствуясь </w:t>
      </w:r>
      <w:hyperlink r:id="rId8" w:history="1">
        <w:r>
          <w:rPr>
            <w:rStyle w:val="a4"/>
          </w:rPr>
          <w:t>Уставом</w:t>
        </w:r>
      </w:hyperlink>
      <w:r>
        <w:t xml:space="preserve"> города Магнитогорска, постановляю:</w:t>
      </w:r>
    </w:p>
    <w:p w:rsidR="00000000" w:rsidRDefault="00E65D41">
      <w:bookmarkStart w:id="0" w:name="sub_1001"/>
      <w:r>
        <w:t>1. Создать межведомственную комиссию по вопросам противодействия проявлениям экстремизма на территории города Магнит</w:t>
      </w:r>
      <w:r>
        <w:t>огорска.</w:t>
      </w:r>
    </w:p>
    <w:p w:rsidR="00000000" w:rsidRDefault="00E65D41">
      <w:bookmarkStart w:id="1" w:name="sub_1002"/>
      <w:bookmarkEnd w:id="0"/>
      <w:r>
        <w:t>2. Утвердить Положение о межведомственной комиссии по вопросам противодействия проявлениям экстремизма на территории города Магнитогорска (</w:t>
      </w:r>
      <w:hyperlink w:anchor="sub_1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E65D41">
      <w:bookmarkStart w:id="2" w:name="sub_1003"/>
      <w:bookmarkEnd w:id="1"/>
      <w:r>
        <w:t>3. Утвердить состав межведомственной</w:t>
      </w:r>
      <w:r>
        <w:t xml:space="preserve"> комиссии по вопросам противодействия экстремизму на территории города Магнитогорска (</w:t>
      </w:r>
      <w:hyperlink w:anchor="sub_2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E65D41">
      <w:bookmarkStart w:id="3" w:name="sub_1004"/>
      <w:bookmarkEnd w:id="2"/>
      <w:r>
        <w:t xml:space="preserve">4. Службе внешних связей и молодежной политики администрации города (Рязанова О.М.)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официальных средствах массовой информации.</w:t>
      </w:r>
    </w:p>
    <w:p w:rsidR="00000000" w:rsidRDefault="00E65D41">
      <w:bookmarkStart w:id="4" w:name="sub_1005"/>
      <w:bookmarkEnd w:id="3"/>
      <w:r>
        <w:t>5. Контроль исполнения настоящего Постановления возложить на заместителя главы города Кимайкина С.И.</w:t>
      </w:r>
    </w:p>
    <w:bookmarkEnd w:id="4"/>
    <w:p w:rsidR="00000000" w:rsidRDefault="00E65D41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Глава города Магн</w:t>
            </w:r>
            <w:r>
              <w:t xml:space="preserve">итогорска </w:t>
            </w:r>
            <w:r>
              <w:br/>
              <w:t>Челябинской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  <w:jc w:val="right"/>
            </w:pPr>
            <w:r>
              <w:t>Е.Н. Тефтелев</w:t>
            </w:r>
          </w:p>
        </w:tc>
      </w:tr>
    </w:tbl>
    <w:p w:rsidR="00000000" w:rsidRDefault="00E65D41"/>
    <w:p w:rsidR="00000000" w:rsidRDefault="00E65D41">
      <w:pPr>
        <w:ind w:firstLine="698"/>
        <w:jc w:val="right"/>
      </w:pPr>
      <w:bookmarkStart w:id="5" w:name="sub_1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Магнитогорска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14 марта 2011 г. N 2564-П</w:t>
      </w:r>
    </w:p>
    <w:bookmarkEnd w:id="5"/>
    <w:p w:rsidR="00000000" w:rsidRDefault="00E65D41"/>
    <w:p w:rsidR="00000000" w:rsidRDefault="00E65D41">
      <w:pPr>
        <w:pStyle w:val="1"/>
      </w:pPr>
      <w:r>
        <w:t>Положение</w:t>
      </w:r>
      <w:r>
        <w:br/>
        <w:t>о Межведомственной комиссии по вопросам противодей</w:t>
      </w:r>
      <w:r>
        <w:t>ствия проявлениям экстремизма на территории города Магнитогорска</w:t>
      </w:r>
    </w:p>
    <w:p w:rsidR="00000000" w:rsidRDefault="00E65D41"/>
    <w:p w:rsidR="00000000" w:rsidRDefault="00E65D41">
      <w:bookmarkStart w:id="6" w:name="sub_101"/>
      <w:r>
        <w:t>1. Межведомственная комиссия по вопросам противодействия проявлениям экстремизма на территории города Магнитогорска (далее - комиссия) создается в целях координации деятельности терри</w:t>
      </w:r>
      <w:r>
        <w:t>ториальных органов федеральных органов исполнительной власти, органов исполнительной власти и органов местного самоуправления в сфере противодействия проявлениям экстремизма.</w:t>
      </w:r>
    </w:p>
    <w:p w:rsidR="00000000" w:rsidRDefault="00E65D41">
      <w:bookmarkStart w:id="7" w:name="sub_102"/>
      <w:bookmarkEnd w:id="6"/>
      <w:r>
        <w:t xml:space="preserve">2. Комиссия в своей деятельности руководствуется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25 июля 2002 года N 114-ФЗ "О противодействии экстремистской деятельности"</w:t>
      </w:r>
      <w:r>
        <w:t xml:space="preserve">, другими </w:t>
      </w:r>
      <w:hyperlink r:id="rId12" w:history="1">
        <w:r>
          <w:rPr>
            <w:rStyle w:val="a4"/>
          </w:rPr>
          <w:t>федеральными законами</w:t>
        </w:r>
      </w:hyperlink>
      <w:r>
        <w:t xml:space="preserve">, указами Президента Российской Федерации, </w:t>
      </w:r>
      <w:r>
        <w:lastRenderedPageBreak/>
        <w:t>постановлениями и распоряжениями Правительства Российской Федерации, законами и иными действующими нормативными право</w:t>
      </w:r>
      <w:r>
        <w:t>выми актами Челябинской области, а также настоящим положением.</w:t>
      </w:r>
    </w:p>
    <w:p w:rsidR="00000000" w:rsidRDefault="00E65D41">
      <w:bookmarkStart w:id="8" w:name="sub_103"/>
      <w:bookmarkEnd w:id="7"/>
      <w:r>
        <w:t>3. Состав комиссии утверждается главой города.</w:t>
      </w:r>
    </w:p>
    <w:p w:rsidR="00000000" w:rsidRDefault="00E65D41">
      <w:bookmarkStart w:id="9" w:name="sub_104"/>
      <w:bookmarkEnd w:id="8"/>
      <w:r>
        <w:t>4. Руководство деятельностью комиссии осуществляет председатель комиссии.</w:t>
      </w:r>
    </w:p>
    <w:p w:rsidR="00000000" w:rsidRDefault="00E65D41">
      <w:bookmarkStart w:id="10" w:name="sub_105"/>
      <w:bookmarkEnd w:id="9"/>
      <w:r>
        <w:t>5. Основными задачами комиссии</w:t>
      </w:r>
      <w:r>
        <w:t xml:space="preserve"> являются:</w:t>
      </w:r>
    </w:p>
    <w:bookmarkEnd w:id="10"/>
    <w:p w:rsidR="00000000" w:rsidRDefault="00E65D41">
      <w:r>
        <w:t xml:space="preserve">1) координация деятельности территориальных органов федеральных органов исполнительной власти в г. Магнитогорске, органов местного самоуправления и других организаций и учреждений города в сфере профилактики и противодействия проявлениям </w:t>
      </w:r>
      <w:r>
        <w:t>экстремизма на территории города Магнитогорска в пределах своей компетенции;</w:t>
      </w:r>
    </w:p>
    <w:p w:rsidR="00000000" w:rsidRDefault="00E65D41">
      <w:r>
        <w:t>2) мониторинг политических, социально-экономических, этноконфессиальных и информационных процессов, происходящих на территории города и оказывающих влияние на ситуацию в сфере про</w:t>
      </w:r>
      <w:r>
        <w:t>филактики и противодействия проявлениям экстремизма;</w:t>
      </w:r>
    </w:p>
    <w:p w:rsidR="00000000" w:rsidRDefault="00E65D41">
      <w:r>
        <w:t>3) формирование организационных планов по реализации мероприятий в области профилактики и противодействия проявлениям экстремизма;</w:t>
      </w:r>
    </w:p>
    <w:p w:rsidR="00000000" w:rsidRDefault="00E65D41">
      <w:r>
        <w:t>4) разработка и реализация мер, направленных на профилактику и противоде</w:t>
      </w:r>
      <w:r>
        <w:t>йствие проявлениям экстремизма на территории города Магнитогорска, устранению причин и условий, способствующих их проявлению, а также по минимизации и ликвидации последствий их проявления;</w:t>
      </w:r>
    </w:p>
    <w:p w:rsidR="00000000" w:rsidRDefault="00E65D41">
      <w:r>
        <w:t>5) проведение информационно-разъяснительной работы по вопросам прот</w:t>
      </w:r>
      <w:r>
        <w:t>иводействия проявлениям экстремизма, в том числе и через средства массовой информации.</w:t>
      </w:r>
    </w:p>
    <w:p w:rsidR="00000000" w:rsidRDefault="00E65D41">
      <w:bookmarkStart w:id="11" w:name="sub_151"/>
      <w:r>
        <w:t>4. Комиссия в целях решения стоящих перед ней задач осуществляет следующие функции:</w:t>
      </w:r>
    </w:p>
    <w:bookmarkEnd w:id="11"/>
    <w:p w:rsidR="00000000" w:rsidRDefault="00E65D41">
      <w:r>
        <w:t>1) координирует разработку муниципальной целевой программы и планов мер</w:t>
      </w:r>
      <w:r>
        <w:t>оприятий по профилактике и противодействию проявлениям экстремизма, организует контроль за их исполнением;</w:t>
      </w:r>
    </w:p>
    <w:p w:rsidR="00000000" w:rsidRDefault="00E65D41">
      <w:r>
        <w:t>2) осуществляет анализ эффективности реализуемых мер профилактики и противодействия экстремизму;</w:t>
      </w:r>
    </w:p>
    <w:p w:rsidR="00000000" w:rsidRDefault="00E65D41">
      <w:r>
        <w:t xml:space="preserve">3) вносит предложения главе города Магнитогорска по </w:t>
      </w:r>
      <w:r>
        <w:t>повышению эффективности мер профилактики и противодействия проявлениям экстремизма;</w:t>
      </w:r>
    </w:p>
    <w:p w:rsidR="00000000" w:rsidRDefault="00E65D41">
      <w:r>
        <w:t>4) вносит предложения руководителям территориальных органов федеральных органов исполнительной власти в г. Магнитогорске, органов местного самоуправления, других организаци</w:t>
      </w:r>
      <w:r>
        <w:t>й и учреждений города по повышению эффективности мер профилактики и противодействия проявлениям экстремизма;</w:t>
      </w:r>
    </w:p>
    <w:p w:rsidR="00000000" w:rsidRDefault="00E65D41">
      <w:r>
        <w:t xml:space="preserve">5) обобщает и распространяет положительный опыт деятельности территориальных органов федеральных органов исполнительной власти в г. Магнитогорске, </w:t>
      </w:r>
      <w:r>
        <w:t>органов местного самоуправления города Магнитогорска, Челябинской области, аналогичных комиссий иных субъектов Российской Федерации в сфере профилактики и противодействия проявлениям экстремизма;</w:t>
      </w:r>
    </w:p>
    <w:p w:rsidR="00000000" w:rsidRDefault="00E65D41">
      <w:r>
        <w:t>6) оказывает организационно-методическое и информационное со</w:t>
      </w:r>
      <w:r>
        <w:t xml:space="preserve">действие общественным, национально-культурным и религиозным объединениям в их деятельности, направленной на сохранение традиционных культурных и духовных ценностей, укрепление социально-политической стабильности, профилактику и противодействие проявлениям </w:t>
      </w:r>
      <w:r>
        <w:t>экстремизма на территории города Магнитогорска;</w:t>
      </w:r>
    </w:p>
    <w:p w:rsidR="00000000" w:rsidRDefault="00E65D41">
      <w:r>
        <w:t>7) координирует деятельность территориальных органов федеральных органов исполнительной власти в г. Магнитогорске, органов местного самоуправления города Магнитогорска в сфере формирования в информационном пр</w:t>
      </w:r>
      <w:r>
        <w:t>остранстве города Магнитогорска нетерпимого отношения к экстремистским идеологиям.</w:t>
      </w:r>
    </w:p>
    <w:p w:rsidR="00000000" w:rsidRDefault="00E65D41">
      <w:bookmarkStart w:id="12" w:name="sub_106"/>
      <w:r>
        <w:t>6. Для осуществления своих задач комиссия имеет право:</w:t>
      </w:r>
    </w:p>
    <w:bookmarkEnd w:id="12"/>
    <w:p w:rsidR="00000000" w:rsidRDefault="00E65D41">
      <w:r>
        <w:t>1) принимать в пределах своей компетенции решения, касающиеся организаций, координации и совершенствован</w:t>
      </w:r>
      <w:r>
        <w:t xml:space="preserve">ия деятельности территориальных органов федеральных органов </w:t>
      </w:r>
      <w:r>
        <w:lastRenderedPageBreak/>
        <w:t>исполнительной власти в г. Магнитогорске и органов местного самоуправления по вопросам профилактики и противодействия проявлениям экстремизма, минимизации и ликвидации последствий их проявления, а</w:t>
      </w:r>
      <w:r>
        <w:t xml:space="preserve"> также организовать контроль за их исполнением;</w:t>
      </w:r>
    </w:p>
    <w:p w:rsidR="00000000" w:rsidRDefault="00E65D41">
      <w:r>
        <w:t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в г. Магнитогорске, органов исполнительной власти горо</w:t>
      </w:r>
      <w:r>
        <w:t>да Магнитогорска, органов местного самоуправления города Магнитогорска, общественных и религиозных объединений, иных организаций и должностных лиц;</w:t>
      </w:r>
    </w:p>
    <w:p w:rsidR="00000000" w:rsidRDefault="00E65D41">
      <w:r>
        <w:t>3) заслушивать на заседании Комиссии отчеты и сообщения представителей территориальных органов федеральных о</w:t>
      </w:r>
      <w:r>
        <w:t>рганов исполнительной власти в г. Магнитогорске, органов исполнительной власти города Магнитогорска, органов местного самоуправления города Магнитогорска, общественных и религиозных объединений, иных организаций независимо от их ведомственной принадлежност</w:t>
      </w:r>
      <w:r>
        <w:t>и и организационно-правовых норм, расположенных на территории города Магнитогорска;</w:t>
      </w:r>
    </w:p>
    <w:p w:rsidR="00000000" w:rsidRDefault="00E65D41">
      <w:r>
        <w:t>4) привлекать в установленном порядке для участия в работе комиссии должностных лиц и специалистов, ученых и представителей общественных, религиозных объединений и иных орг</w:t>
      </w:r>
      <w:r>
        <w:t>анизаций;</w:t>
      </w:r>
    </w:p>
    <w:p w:rsidR="00000000" w:rsidRDefault="00E65D41">
      <w:r>
        <w:t>5) создавать рабочие (экспертные) группы для изучения вопросов, отнесенных к компетенции комиссии;</w:t>
      </w:r>
    </w:p>
    <w:p w:rsidR="00000000" w:rsidRDefault="00E65D41">
      <w:r>
        <w:t>6) направлять своих представителей для участия в совещаниях и работе органов исполнительной власти города Магнитогорска по вопросам, отнесенным к к</w:t>
      </w:r>
      <w:r>
        <w:t>омпетенции комиссии;</w:t>
      </w:r>
    </w:p>
    <w:p w:rsidR="00000000" w:rsidRDefault="00E65D41">
      <w:r>
        <w:t>7) взаимодействовать с антитеррористической комиссией города Магнитогорска по вопросам профилактики и противодействия проявлениям экстремизма;</w:t>
      </w:r>
    </w:p>
    <w:p w:rsidR="00000000" w:rsidRDefault="00E65D41">
      <w:r>
        <w:t>8) взаимодействовать со средствами массовой информации города Магнитогорска;</w:t>
      </w:r>
    </w:p>
    <w:p w:rsidR="00000000" w:rsidRDefault="00E65D41">
      <w:r>
        <w:t>9) принимать уч</w:t>
      </w:r>
      <w:r>
        <w:t>астие в проведении областных, региональных, всероссийских и международных научно-практических конференций, семинаров и совещаний, посвященных вопросам профилактики и противодействия проявлениям экстремизма.</w:t>
      </w:r>
    </w:p>
    <w:p w:rsidR="00000000" w:rsidRDefault="00E65D41">
      <w:bookmarkStart w:id="13" w:name="sub_107"/>
      <w:r>
        <w:t>7. Комиссия формируется в составе председа</w:t>
      </w:r>
      <w:r>
        <w:t>теля, его заместителя, секретаря и членов комиссии.</w:t>
      </w:r>
    </w:p>
    <w:p w:rsidR="00000000" w:rsidRDefault="00E65D41">
      <w:bookmarkStart w:id="14" w:name="sub_108"/>
      <w:bookmarkEnd w:id="13"/>
      <w:r>
        <w:t>8. Председатель комиссии:</w:t>
      </w:r>
    </w:p>
    <w:bookmarkEnd w:id="14"/>
    <w:p w:rsidR="00000000" w:rsidRDefault="00E65D41">
      <w:r>
        <w:t>1) руководит работой комиссии и несет ответственность за выполнение возложенных на нее задач;</w:t>
      </w:r>
    </w:p>
    <w:p w:rsidR="00000000" w:rsidRDefault="00E65D41">
      <w:r>
        <w:t>2) ведет заседания комиссии;</w:t>
      </w:r>
    </w:p>
    <w:p w:rsidR="00000000" w:rsidRDefault="00E65D41">
      <w:r>
        <w:t>3) утверждает план работы комиссии на год.</w:t>
      </w:r>
    </w:p>
    <w:p w:rsidR="00000000" w:rsidRDefault="00E65D41">
      <w:bookmarkStart w:id="15" w:name="sub_109"/>
      <w:r>
        <w:t>9. В отсутствие председателя комиссии его полномочия осуществляет заместитель председателя комиссии.</w:t>
      </w:r>
    </w:p>
    <w:p w:rsidR="00000000" w:rsidRDefault="00E65D41">
      <w:bookmarkStart w:id="16" w:name="sub_110"/>
      <w:bookmarkEnd w:id="15"/>
      <w:r>
        <w:t>10. Организацию проведения заседаний комиссии и ведение делопроизводства осуществляет секре</w:t>
      </w:r>
      <w:r>
        <w:t>тарь комиссии.</w:t>
      </w:r>
    </w:p>
    <w:p w:rsidR="00000000" w:rsidRDefault="00E65D41">
      <w:bookmarkStart w:id="17" w:name="sub_111"/>
      <w:bookmarkEnd w:id="16"/>
      <w:r>
        <w:t>11. О результатах деятельности комиссия информирует Межведомственную комиссию по вопросам противодействия проявлениям экстремизма на территории Челябинской области.</w:t>
      </w:r>
    </w:p>
    <w:p w:rsidR="00000000" w:rsidRDefault="00E65D41">
      <w:bookmarkStart w:id="18" w:name="sub_112"/>
      <w:bookmarkEnd w:id="17"/>
      <w:r>
        <w:t>12. Решения об изменении утвержденного плана раб</w:t>
      </w:r>
      <w:r>
        <w:t>оты комиссии, рассмотрении на заседаниях комиссии внеплановых вопросов принимаются председателем комиссии.</w:t>
      </w:r>
    </w:p>
    <w:p w:rsidR="00000000" w:rsidRDefault="00E65D41">
      <w:bookmarkStart w:id="19" w:name="sub_113"/>
      <w:bookmarkEnd w:id="18"/>
      <w:r>
        <w:t>13. Заседания комиссии проводятся не реже одного раза в квартал. В случае необходимости по решению председателя комиссии могут проводит</w:t>
      </w:r>
      <w:r>
        <w:t>ься внеочередные заседания комиссии.</w:t>
      </w:r>
    </w:p>
    <w:p w:rsidR="00000000" w:rsidRDefault="00E65D41">
      <w:bookmarkStart w:id="20" w:name="sub_114"/>
      <w:bookmarkEnd w:id="19"/>
      <w:r>
        <w:t>14. Заседания комиссии считаются правомочными, если на них присутствовало более половины ее членов.</w:t>
      </w:r>
    </w:p>
    <w:p w:rsidR="00000000" w:rsidRDefault="00E65D41">
      <w:bookmarkStart w:id="21" w:name="sub_115"/>
      <w:bookmarkEnd w:id="20"/>
      <w:r>
        <w:t>15. Решение комиссии оформляется протоколом, который подписывают председатель комиссии и се</w:t>
      </w:r>
      <w:r>
        <w:t>кретарь комиссии.</w:t>
      </w:r>
    </w:p>
    <w:bookmarkEnd w:id="21"/>
    <w:p w:rsidR="00000000" w:rsidRDefault="00E65D41"/>
    <w:p w:rsidR="00000000" w:rsidRDefault="00E65D41">
      <w:pPr>
        <w:pStyle w:val="a6"/>
        <w:rPr>
          <w:color w:val="000000"/>
          <w:sz w:val="16"/>
          <w:szCs w:val="16"/>
        </w:rPr>
      </w:pPr>
      <w:bookmarkStart w:id="22" w:name="sub_2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E65D41">
      <w:pPr>
        <w:pStyle w:val="a7"/>
      </w:pPr>
      <w:r>
        <w:lastRenderedPageBreak/>
        <w:fldChar w:fldCharType="begin"/>
      </w:r>
      <w:r>
        <w:instrText>HYPERLINK "http://ivo.garant.ru/document?id=19731148&amp;sub=201"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администрации города Магнитогорска Челябинской области от 21 июля 2017 г. N 8221-П настоящее приложение изложено в </w:t>
      </w:r>
      <w:r>
        <w:t>новой редакции</w:t>
      </w:r>
    </w:p>
    <w:p w:rsidR="00000000" w:rsidRDefault="00E65D41">
      <w:pPr>
        <w:pStyle w:val="a7"/>
      </w:pPr>
      <w:hyperlink r:id="rId1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E65D41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Магнитогорска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14 марта 2011 г. N 2564-</w:t>
      </w:r>
      <w:r>
        <w:rPr>
          <w:rStyle w:val="a3"/>
        </w:rPr>
        <w:t>П</w:t>
      </w:r>
    </w:p>
    <w:p w:rsidR="00000000" w:rsidRDefault="00E65D41"/>
    <w:p w:rsidR="00000000" w:rsidRDefault="00E65D41">
      <w:pPr>
        <w:pStyle w:val="1"/>
      </w:pPr>
      <w:r>
        <w:t>Состав</w:t>
      </w:r>
      <w:r>
        <w:br/>
        <w:t>межведомственной комиссии по вопросам противодействия экстремизму на территории муниципального образования город Магнитогорск</w:t>
      </w:r>
    </w:p>
    <w:p w:rsidR="00000000" w:rsidRDefault="00E65D41">
      <w:pPr>
        <w:pStyle w:val="ab"/>
      </w:pPr>
      <w:r>
        <w:t>С изменениями и дополнениями от:</w:t>
      </w:r>
    </w:p>
    <w:p w:rsidR="00000000" w:rsidRDefault="00E65D41">
      <w:pPr>
        <w:pStyle w:val="a9"/>
      </w:pPr>
      <w:r>
        <w:t>16 сентября 2011 г., 28 января 2013 г., 17 января, 6 мая, 11 июля 2014 г., 30 января 20</w:t>
      </w:r>
      <w:r>
        <w:t>15 г., 28 января, 12 сентября 2016 г., 21 июля 2017 г.</w:t>
      </w:r>
    </w:p>
    <w:p w:rsidR="00000000" w:rsidRDefault="00E65D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7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Хохлов А.В.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председатель межведомственной комиссии, заместитель главы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Лозовой В.Н.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заместитель председателя межведомственной комиссии, начальник управления по экономической безопасности и взаимодействию с правоохранительными органами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Сатыбаев Р.М.</w:t>
            </w:r>
          </w:p>
          <w:p w:rsidR="00000000" w:rsidRDefault="00E65D41">
            <w:pPr>
              <w:pStyle w:val="aa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 xml:space="preserve">заместитель председателя комиссии, начальник полиции УМВД России по </w:t>
            </w:r>
            <w:r>
              <w:t>городу Магнитогорску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Члены комиссии: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Бандуровский Д.В.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руководитель Правобережного межрайонного следственного отдела СУ СК России по Челябинской области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Березин В.С.</w:t>
            </w:r>
          </w:p>
          <w:p w:rsidR="00000000" w:rsidRDefault="00E65D41">
            <w:pPr>
              <w:pStyle w:val="aa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старший оперуполномоченный отдела в городе Магнит</w:t>
            </w:r>
            <w:r>
              <w:t>огорске УФСБ России по Челябинской области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Батырова Е.А.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начальник подразделения по молодежной политике службы внешних связей и молодежной политики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Корчунов А.Г.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проректор по международной деятельности, профессор, доцент технических наук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Логинов А.А.</w:t>
            </w:r>
          </w:p>
          <w:p w:rsidR="00000000" w:rsidRDefault="00E65D41">
            <w:pPr>
              <w:pStyle w:val="aa"/>
            </w:pPr>
          </w:p>
          <w:p w:rsidR="00000000" w:rsidRDefault="00E65D41">
            <w:pPr>
              <w:pStyle w:val="aa"/>
            </w:pPr>
            <w:r>
              <w:t>Макаров Д.Л. начальник отдела управления Федеральной миграционной службы России по Челябинской области в городе Магнитогорске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 xml:space="preserve">начальник управления </w:t>
            </w:r>
            <w:r>
              <w:t>культуры администрации города</w:t>
            </w:r>
          </w:p>
          <w:p w:rsidR="00000000" w:rsidRDefault="00E65D41">
            <w:pPr>
              <w:pStyle w:val="aa"/>
            </w:pPr>
          </w:p>
          <w:p w:rsidR="00000000" w:rsidRDefault="00E65D41">
            <w:pPr>
              <w:pStyle w:val="aa"/>
            </w:pPr>
            <w:r>
              <w:t>начальник отдела по вопросам миграции УМВД России по городу Магнитогорск Челябинской области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Поляков А.Н.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начальник управления по физической культуре, спорту и туризму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Рыжков С.А.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отве</w:t>
            </w:r>
            <w:r>
              <w:t>тственный секретарь комиссии, главный специалист управления по экономической безопасности и взаимодействию с правоохранительными органами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Рязанова О.М.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начальник службы внешних связей и молодежной политики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t>Симонова Е.Н.</w:t>
            </w:r>
          </w:p>
          <w:p w:rsidR="00000000" w:rsidRDefault="00E65D41">
            <w:pPr>
              <w:pStyle w:val="aa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lastRenderedPageBreak/>
              <w:t>начальник управления здравоохранения администрации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c"/>
            </w:pPr>
            <w:r>
              <w:lastRenderedPageBreak/>
              <w:t>Сафонова Н.В.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5D41">
            <w:pPr>
              <w:pStyle w:val="aa"/>
            </w:pPr>
            <w:r>
              <w:t>начальник управления образования администрации города</w:t>
            </w:r>
          </w:p>
        </w:tc>
      </w:tr>
    </w:tbl>
    <w:p w:rsidR="00000000" w:rsidRDefault="00E65D41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5D41"/>
    <w:rsid w:val="00E6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01737&amp;sub=7" TargetMode="External"/><Relationship Id="rId13" Type="http://schemas.openxmlformats.org/officeDocument/2006/relationships/hyperlink" Target="http://ivo.garant.ru/document?id=19775515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1601071" TargetMode="External"/><Relationship Id="rId12" Type="http://schemas.openxmlformats.org/officeDocument/2006/relationships/hyperlink" Target="http://ivo.garant.ru/document?id=86367&amp;sub=1601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27578&amp;sub=4" TargetMode="External"/><Relationship Id="rId11" Type="http://schemas.openxmlformats.org/officeDocument/2006/relationships/hyperlink" Target="http://ivo.garant.ru/document?id=12027578&amp;sub=4" TargetMode="External"/><Relationship Id="rId5" Type="http://schemas.openxmlformats.org/officeDocument/2006/relationships/hyperlink" Target="http://ivo.garant.ru/document?id=8686747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000300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78674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10409</Characters>
  <Application>Microsoft Office Word</Application>
  <DocSecurity>4</DocSecurity>
  <Lines>86</Lines>
  <Paragraphs>24</Paragraphs>
  <ScaleCrop>false</ScaleCrop>
  <Company>НПП "Гарант-Сервис"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Уметбаева Зульфия Калиевна</cp:lastModifiedBy>
  <cp:revision>2</cp:revision>
  <dcterms:created xsi:type="dcterms:W3CDTF">2017-10-17T13:52:00Z</dcterms:created>
  <dcterms:modified xsi:type="dcterms:W3CDTF">2017-10-17T13:52:00Z</dcterms:modified>
</cp:coreProperties>
</file>