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DE" w:rsidRPr="00C129FB" w:rsidRDefault="00C129FB" w:rsidP="00C129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F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C664A" w:rsidRDefault="00C129FB" w:rsidP="00C129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F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4251D2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7C664A" w:rsidRDefault="00C129FB" w:rsidP="00C129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F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C664A">
        <w:rPr>
          <w:rFonts w:ascii="Times New Roman" w:hAnsi="Times New Roman" w:cs="Times New Roman"/>
          <w:b/>
          <w:sz w:val="24"/>
          <w:szCs w:val="24"/>
        </w:rPr>
        <w:t xml:space="preserve">многопрофильном </w:t>
      </w:r>
      <w:r w:rsidRPr="00C129FB">
        <w:rPr>
          <w:rFonts w:ascii="Times New Roman" w:hAnsi="Times New Roman" w:cs="Times New Roman"/>
          <w:b/>
          <w:sz w:val="24"/>
          <w:szCs w:val="24"/>
        </w:rPr>
        <w:t>11 классе</w:t>
      </w:r>
      <w:r w:rsidR="007C664A">
        <w:rPr>
          <w:rFonts w:ascii="Times New Roman" w:hAnsi="Times New Roman" w:cs="Times New Roman"/>
          <w:b/>
          <w:sz w:val="24"/>
          <w:szCs w:val="24"/>
        </w:rPr>
        <w:t xml:space="preserve"> с группами профильной направленности </w:t>
      </w:r>
    </w:p>
    <w:p w:rsidR="00C129FB" w:rsidRPr="00C129FB" w:rsidRDefault="007C664A" w:rsidP="00C129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«СОШ № 3» г. Магнитогорска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 xml:space="preserve">Математика играет важную роль в общей системе образования. Наряду с обеспечением высокой математической подготовки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129F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29FB">
        <w:rPr>
          <w:rFonts w:ascii="Times New Roman" w:hAnsi="Times New Roman" w:cs="Times New Roman"/>
          <w:sz w:val="24"/>
          <w:szCs w:val="24"/>
        </w:rPr>
        <w:t>щихся, которые в дальнейшем в своей профессиональной деятельности будут пользоваться математикой, важнейшей задачей обучения является обеспечение некоторого гарантированного уровня математической подготовки всех школьников независимо от специальности, которую ли изберут в дальнейшем. Для продуктивной деятельности в современном информационном мире требуется достаточно прочная математическая подготовка. Математика, давно став языком науки и техники, в настоящее время все шире проникает в повседневную жизнь и обиходный язык, внедряется в традиционно далекие от нее области.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FB">
        <w:rPr>
          <w:rFonts w:ascii="Times New Roman" w:hAnsi="Times New Roman" w:cs="Times New Roman"/>
          <w:sz w:val="24"/>
          <w:szCs w:val="24"/>
          <w:u w:val="single"/>
        </w:rPr>
        <w:t>Место предмета в учебном плане</w:t>
      </w:r>
    </w:p>
    <w:p w:rsidR="007C664A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29FB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МОУ «СОШ № 3» г. Магнитогорска </w:t>
      </w:r>
      <w:r w:rsidR="007C664A">
        <w:rPr>
          <w:rFonts w:ascii="Times New Roman" w:hAnsi="Times New Roman" w:cs="Times New Roman"/>
          <w:sz w:val="24"/>
          <w:szCs w:val="24"/>
        </w:rPr>
        <w:t xml:space="preserve">и Годовому календарному графику в 2015 – 2016 учебном году </w:t>
      </w:r>
      <w:r w:rsidRPr="00C129FB">
        <w:rPr>
          <w:rFonts w:ascii="Times New Roman" w:hAnsi="Times New Roman" w:cs="Times New Roman"/>
          <w:sz w:val="24"/>
          <w:szCs w:val="24"/>
        </w:rPr>
        <w:t>на изучение математики</w:t>
      </w:r>
      <w:r w:rsidR="007C664A">
        <w:rPr>
          <w:rFonts w:ascii="Times New Roman" w:hAnsi="Times New Roman" w:cs="Times New Roman"/>
          <w:sz w:val="24"/>
          <w:szCs w:val="24"/>
        </w:rPr>
        <w:t xml:space="preserve"> на профильном уровне</w:t>
      </w:r>
      <w:r w:rsidRPr="00C12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Pr="00C129FB"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C129FB">
        <w:rPr>
          <w:rFonts w:ascii="Times New Roman" w:hAnsi="Times New Roman" w:cs="Times New Roman"/>
          <w:sz w:val="24"/>
          <w:szCs w:val="24"/>
        </w:rPr>
        <w:t xml:space="preserve"> часов из расчета </w:t>
      </w:r>
      <w:r w:rsidR="007C664A">
        <w:rPr>
          <w:rFonts w:ascii="Times New Roman" w:hAnsi="Times New Roman" w:cs="Times New Roman"/>
          <w:sz w:val="24"/>
          <w:szCs w:val="24"/>
        </w:rPr>
        <w:t xml:space="preserve">33 учебные недели,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29FB">
        <w:rPr>
          <w:rFonts w:ascii="Times New Roman" w:hAnsi="Times New Roman" w:cs="Times New Roman"/>
          <w:sz w:val="24"/>
          <w:szCs w:val="24"/>
        </w:rPr>
        <w:t xml:space="preserve"> час</w:t>
      </w:r>
      <w:r w:rsidR="00A64E44">
        <w:rPr>
          <w:rFonts w:ascii="Times New Roman" w:hAnsi="Times New Roman" w:cs="Times New Roman"/>
          <w:sz w:val="24"/>
          <w:szCs w:val="24"/>
        </w:rPr>
        <w:t>ов</w:t>
      </w:r>
      <w:r w:rsidRPr="00C129FB">
        <w:rPr>
          <w:rFonts w:ascii="Times New Roman" w:hAnsi="Times New Roman" w:cs="Times New Roman"/>
          <w:sz w:val="24"/>
          <w:szCs w:val="24"/>
        </w:rPr>
        <w:t xml:space="preserve"> в неделю: </w:t>
      </w:r>
    </w:p>
    <w:p w:rsidR="007C664A" w:rsidRDefault="00A64E44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раздел «А</w:t>
      </w:r>
      <w:r w:rsidR="00C129FB" w:rsidRPr="00C129FB">
        <w:rPr>
          <w:rFonts w:ascii="Times New Roman" w:hAnsi="Times New Roman" w:cs="Times New Roman"/>
          <w:sz w:val="24"/>
          <w:szCs w:val="24"/>
        </w:rPr>
        <w:t>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29FB" w:rsidRPr="00C129FB">
        <w:rPr>
          <w:rFonts w:ascii="Times New Roman" w:hAnsi="Times New Roman" w:cs="Times New Roman"/>
          <w:sz w:val="24"/>
          <w:szCs w:val="24"/>
        </w:rPr>
        <w:t xml:space="preserve"> – </w:t>
      </w:r>
      <w:r w:rsidR="00C129FB" w:rsidRPr="007C664A">
        <w:rPr>
          <w:rFonts w:ascii="Times New Roman" w:hAnsi="Times New Roman" w:cs="Times New Roman"/>
          <w:sz w:val="24"/>
          <w:szCs w:val="24"/>
        </w:rPr>
        <w:t>1</w:t>
      </w:r>
      <w:r w:rsidRPr="007C664A">
        <w:rPr>
          <w:rFonts w:ascii="Times New Roman" w:hAnsi="Times New Roman" w:cs="Times New Roman"/>
          <w:sz w:val="24"/>
          <w:szCs w:val="24"/>
        </w:rPr>
        <w:t>3</w:t>
      </w:r>
      <w:r w:rsidR="00C129FB" w:rsidRPr="007C664A">
        <w:rPr>
          <w:rFonts w:ascii="Times New Roman" w:hAnsi="Times New Roman" w:cs="Times New Roman"/>
          <w:sz w:val="24"/>
          <w:szCs w:val="24"/>
        </w:rPr>
        <w:t>2 часа</w:t>
      </w:r>
      <w:r w:rsidR="007C664A">
        <w:rPr>
          <w:rFonts w:ascii="Times New Roman" w:hAnsi="Times New Roman" w:cs="Times New Roman"/>
          <w:sz w:val="24"/>
          <w:szCs w:val="24"/>
        </w:rPr>
        <w:t xml:space="preserve"> (4 часа в неделю)</w:t>
      </w:r>
      <w:r w:rsidR="00C129FB" w:rsidRPr="00C129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29FB" w:rsidRPr="00C129FB" w:rsidRDefault="00A64E44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раздел «Г</w:t>
      </w:r>
      <w:r w:rsidR="00C129FB" w:rsidRPr="00C129FB">
        <w:rPr>
          <w:rFonts w:ascii="Times New Roman" w:hAnsi="Times New Roman" w:cs="Times New Roman"/>
          <w:sz w:val="24"/>
          <w:szCs w:val="24"/>
        </w:rPr>
        <w:t>еометри</w:t>
      </w:r>
      <w:r>
        <w:rPr>
          <w:rFonts w:ascii="Times New Roman" w:hAnsi="Times New Roman" w:cs="Times New Roman"/>
          <w:sz w:val="24"/>
          <w:szCs w:val="24"/>
        </w:rPr>
        <w:t>я»</w:t>
      </w:r>
      <w:r w:rsidR="00C129FB" w:rsidRPr="00C129FB">
        <w:rPr>
          <w:rFonts w:ascii="Times New Roman" w:hAnsi="Times New Roman" w:cs="Times New Roman"/>
          <w:sz w:val="24"/>
          <w:szCs w:val="24"/>
        </w:rPr>
        <w:t xml:space="preserve"> – </w:t>
      </w:r>
      <w:r w:rsidR="00C129FB" w:rsidRPr="007C664A">
        <w:rPr>
          <w:rFonts w:ascii="Times New Roman" w:hAnsi="Times New Roman" w:cs="Times New Roman"/>
          <w:sz w:val="24"/>
          <w:szCs w:val="24"/>
        </w:rPr>
        <w:t>66 часов</w:t>
      </w:r>
      <w:r w:rsidR="007C664A">
        <w:rPr>
          <w:rFonts w:ascii="Times New Roman" w:hAnsi="Times New Roman" w:cs="Times New Roman"/>
          <w:sz w:val="24"/>
          <w:szCs w:val="24"/>
        </w:rPr>
        <w:t xml:space="preserve"> (2 часа в неделю)</w:t>
      </w:r>
      <w:r w:rsidR="00C129FB" w:rsidRPr="00C129FB">
        <w:rPr>
          <w:rFonts w:ascii="Times New Roman" w:hAnsi="Times New Roman" w:cs="Times New Roman"/>
          <w:sz w:val="24"/>
          <w:szCs w:val="24"/>
        </w:rPr>
        <w:t>.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Рабочая программа—это документ, составленный на основе документов:</w:t>
      </w:r>
    </w:p>
    <w:p w:rsidR="00A64E44" w:rsidRPr="00D843E0" w:rsidRDefault="00A64E44" w:rsidP="00A64E44">
      <w:pPr>
        <w:pStyle w:val="a3"/>
        <w:numPr>
          <w:ilvl w:val="0"/>
          <w:numId w:val="3"/>
        </w:numPr>
        <w:tabs>
          <w:tab w:val="left" w:pos="426"/>
        </w:tabs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43E0">
        <w:rPr>
          <w:rFonts w:ascii="Times New Roman" w:eastAsia="Times New Roman" w:hAnsi="Times New Roman" w:cs="Times New Roman"/>
          <w:sz w:val="24"/>
          <w:szCs w:val="24"/>
        </w:rPr>
        <w:t xml:space="preserve">тандарта основного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D843E0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D843E0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A64E44" w:rsidRPr="00D843E0" w:rsidRDefault="00A64E44" w:rsidP="00A64E44">
      <w:pPr>
        <w:pStyle w:val="a3"/>
        <w:numPr>
          <w:ilvl w:val="0"/>
          <w:numId w:val="3"/>
        </w:numPr>
        <w:tabs>
          <w:tab w:val="left" w:pos="426"/>
        </w:tabs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Примерной программы основного общего образования по математике. </w:t>
      </w:r>
      <w:proofErr w:type="spell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МОиН</w:t>
      </w:r>
      <w:proofErr w:type="spell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РФ;</w:t>
      </w:r>
    </w:p>
    <w:p w:rsidR="00A64E44" w:rsidRPr="00D843E0" w:rsidRDefault="00A64E44" w:rsidP="00A64E44">
      <w:pPr>
        <w:pStyle w:val="a3"/>
        <w:numPr>
          <w:ilvl w:val="0"/>
          <w:numId w:val="3"/>
        </w:numPr>
        <w:tabs>
          <w:tab w:val="left" w:pos="426"/>
        </w:tabs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Ш.А. Алимов, Ю.М. Колягин, Ю.В. Сидоров, М.В. Ткачева, Н.Е. Федорова, М.И. </w:t>
      </w:r>
      <w:proofErr w:type="spell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Шабунин</w:t>
      </w:r>
      <w:proofErr w:type="spell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. Программы по алгебре и началам математического анализа// Программы общеобразовательных учреждений. Алгебра и начала математического анализа 10-11 классы</w:t>
      </w:r>
      <w:proofErr w:type="gram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</w:t>
      </w:r>
      <w:proofErr w:type="gram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оставитель: Бурмистрова Т.А.- М.: Просвещение, 2009.</w:t>
      </w:r>
    </w:p>
    <w:p w:rsidR="00A64E44" w:rsidRPr="00D843E0" w:rsidRDefault="00A64E44" w:rsidP="00A64E44">
      <w:pPr>
        <w:pStyle w:val="a3"/>
        <w:numPr>
          <w:ilvl w:val="0"/>
          <w:numId w:val="3"/>
        </w:numPr>
        <w:tabs>
          <w:tab w:val="left" w:pos="426"/>
        </w:tabs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Л.С. </w:t>
      </w:r>
      <w:proofErr w:type="spell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Атанасян</w:t>
      </w:r>
      <w:proofErr w:type="spell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, В.Ф. Бутузов, С.Б. Кадомцев.  Программа по геометрии (базовый и профильный уровни)// Программы общеобразовательных учреждений. Геометрия. 10-11 классы</w:t>
      </w:r>
      <w:proofErr w:type="gram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</w:t>
      </w:r>
      <w:proofErr w:type="gramStart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 w:rsidRPr="00D843E0">
        <w:rPr>
          <w:rFonts w:ascii="Times New Roman" w:eastAsia="Times New Roman" w:hAnsi="Times New Roman" w:cs="Times New Roman"/>
          <w:sz w:val="24"/>
          <w:szCs w:val="24"/>
          <w:lang w:bidi="en-US"/>
        </w:rPr>
        <w:t>оставитель: Бурмистрова Т.А.- М.: Просвещение, 2009.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 xml:space="preserve">Информационно-методологическая функция позволяет всем участникам образовательного процесса получить представление о целях содержания общей стратегии обучения, воспитания, развития </w:t>
      </w:r>
      <w:r w:rsidR="007C664A">
        <w:rPr>
          <w:rFonts w:ascii="Times New Roman" w:hAnsi="Times New Roman" w:cs="Times New Roman"/>
          <w:sz w:val="24"/>
          <w:szCs w:val="24"/>
        </w:rPr>
        <w:t>об</w:t>
      </w:r>
      <w:r w:rsidRPr="00C129FB">
        <w:rPr>
          <w:rFonts w:ascii="Times New Roman" w:hAnsi="Times New Roman" w:cs="Times New Roman"/>
          <w:sz w:val="24"/>
          <w:szCs w:val="24"/>
        </w:rPr>
        <w:t>уча</w:t>
      </w:r>
      <w:r w:rsidR="007C664A">
        <w:rPr>
          <w:rFonts w:ascii="Times New Roman" w:hAnsi="Times New Roman" w:cs="Times New Roman"/>
          <w:sz w:val="24"/>
          <w:szCs w:val="24"/>
        </w:rPr>
        <w:t>ю</w:t>
      </w:r>
      <w:r w:rsidRPr="00C129FB">
        <w:rPr>
          <w:rFonts w:ascii="Times New Roman" w:hAnsi="Times New Roman" w:cs="Times New Roman"/>
          <w:sz w:val="24"/>
          <w:szCs w:val="24"/>
        </w:rPr>
        <w:t>щихся средствами этого предмета.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Организационно-планирующая функция предусматривает выделение этапов обучения, структурирования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</w:t>
      </w:r>
      <w:r w:rsidR="007C664A">
        <w:rPr>
          <w:rFonts w:ascii="Times New Roman" w:hAnsi="Times New Roman" w:cs="Times New Roman"/>
          <w:sz w:val="24"/>
          <w:szCs w:val="24"/>
        </w:rPr>
        <w:t>об</w:t>
      </w:r>
      <w:r w:rsidRPr="00C129FB">
        <w:rPr>
          <w:rFonts w:ascii="Times New Roman" w:hAnsi="Times New Roman" w:cs="Times New Roman"/>
          <w:sz w:val="24"/>
          <w:szCs w:val="24"/>
        </w:rPr>
        <w:t>уча</w:t>
      </w:r>
      <w:r w:rsidR="007C664A">
        <w:rPr>
          <w:rFonts w:ascii="Times New Roman" w:hAnsi="Times New Roman" w:cs="Times New Roman"/>
          <w:sz w:val="24"/>
          <w:szCs w:val="24"/>
        </w:rPr>
        <w:t>ю</w:t>
      </w:r>
      <w:r w:rsidRPr="00C129FB">
        <w:rPr>
          <w:rFonts w:ascii="Times New Roman" w:hAnsi="Times New Roman" w:cs="Times New Roman"/>
          <w:sz w:val="24"/>
          <w:szCs w:val="24"/>
        </w:rPr>
        <w:t>щихся.</w:t>
      </w:r>
    </w:p>
    <w:p w:rsid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4E44">
        <w:rPr>
          <w:rFonts w:ascii="Times New Roman" w:hAnsi="Times New Roman" w:cs="Times New Roman"/>
          <w:sz w:val="24"/>
          <w:szCs w:val="24"/>
          <w:u w:val="single"/>
        </w:rPr>
        <w:t>Цель рабочей программы:</w:t>
      </w:r>
      <w:r w:rsidRPr="00C129FB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государственного образовательного стандарта и освоение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C129F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29FB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C129FB">
        <w:rPr>
          <w:rFonts w:ascii="Times New Roman" w:hAnsi="Times New Roman" w:cs="Times New Roman"/>
          <w:sz w:val="24"/>
          <w:szCs w:val="24"/>
        </w:rPr>
        <w:t>.</w:t>
      </w:r>
    </w:p>
    <w:p w:rsidR="00C129FB" w:rsidRPr="00A64E44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4E44">
        <w:rPr>
          <w:rFonts w:ascii="Times New Roman" w:hAnsi="Times New Roman" w:cs="Times New Roman"/>
          <w:sz w:val="24"/>
          <w:szCs w:val="24"/>
          <w:u w:val="single"/>
        </w:rPr>
        <w:t xml:space="preserve">Задачи рабочей программы: </w:t>
      </w:r>
    </w:p>
    <w:p w:rsid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 xml:space="preserve">- наиболее эффективно распределить учебный материал по отдельным темам; </w:t>
      </w:r>
    </w:p>
    <w:p w:rsid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 xml:space="preserve">-рационально распределить количество часов на изучение отдельных разделов; 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- определить рациональное сочетание содержания учебного предмета и формируемых универсальных учебных действий;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- систематизировать контрольно – измерительные материалы.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Изучение материала планируется проводить в виде лекционных занятий, уроков – семинаров, уроков – практикумов, уроков коррекции знаний, уроков – зачетов, уроков изучения нового материала с использованием элементов исследования.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При этом планируется применять индивидуальную, парную, групповую работу, элементы педагогики сотрудничества, ЦОР.</w:t>
      </w:r>
    </w:p>
    <w:p w:rsidR="00A64E44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Для оценки качества образования по предмету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9FB">
        <w:rPr>
          <w:rFonts w:ascii="Times New Roman" w:hAnsi="Times New Roman" w:cs="Times New Roman"/>
          <w:sz w:val="24"/>
          <w:szCs w:val="24"/>
        </w:rPr>
        <w:t xml:space="preserve">атематика», определения эффективности организации образовательного процесса к программе прилагается пакет контрольно – измерительных материалов. Пакет </w:t>
      </w:r>
      <w:proofErr w:type="spellStart"/>
      <w:r w:rsidRPr="00C129FB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C129FB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контрольные</w:t>
      </w:r>
      <w:r w:rsidRPr="00C129FB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A64E44">
        <w:rPr>
          <w:rFonts w:ascii="Times New Roman" w:hAnsi="Times New Roman" w:cs="Times New Roman"/>
          <w:sz w:val="24"/>
          <w:szCs w:val="24"/>
        </w:rPr>
        <w:t>зачеты</w:t>
      </w:r>
      <w:r w:rsidRPr="00C129FB">
        <w:rPr>
          <w:rFonts w:ascii="Times New Roman" w:hAnsi="Times New Roman" w:cs="Times New Roman"/>
          <w:sz w:val="24"/>
          <w:szCs w:val="24"/>
        </w:rPr>
        <w:t xml:space="preserve">, а так же содержит по </w:t>
      </w:r>
      <w:r w:rsidR="00A64E44">
        <w:rPr>
          <w:rFonts w:ascii="Times New Roman" w:hAnsi="Times New Roman" w:cs="Times New Roman"/>
          <w:sz w:val="24"/>
          <w:szCs w:val="24"/>
        </w:rPr>
        <w:t>две</w:t>
      </w:r>
      <w:r w:rsidRPr="00C129FB">
        <w:rPr>
          <w:rFonts w:ascii="Times New Roman" w:hAnsi="Times New Roman" w:cs="Times New Roman"/>
          <w:sz w:val="24"/>
          <w:szCs w:val="24"/>
        </w:rPr>
        <w:t xml:space="preserve"> обязательных диагностических контрольных работы (входная, итоговая). 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>Количество тематических контрольных работ:</w:t>
      </w:r>
    </w:p>
    <w:p w:rsidR="00C129FB" w:rsidRPr="00C129FB" w:rsidRDefault="00C129FB" w:rsidP="00C129F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9FB">
        <w:rPr>
          <w:rFonts w:ascii="Times New Roman" w:hAnsi="Times New Roman" w:cs="Times New Roman"/>
          <w:sz w:val="24"/>
          <w:szCs w:val="24"/>
        </w:rPr>
        <w:t xml:space="preserve">11 класс по </w:t>
      </w:r>
      <w:r w:rsidR="00A64E44">
        <w:rPr>
          <w:rFonts w:ascii="Times New Roman" w:hAnsi="Times New Roman" w:cs="Times New Roman"/>
          <w:sz w:val="24"/>
          <w:szCs w:val="24"/>
        </w:rPr>
        <w:t>«А</w:t>
      </w:r>
      <w:r w:rsidRPr="00C129FB">
        <w:rPr>
          <w:rFonts w:ascii="Times New Roman" w:hAnsi="Times New Roman" w:cs="Times New Roman"/>
          <w:sz w:val="24"/>
          <w:szCs w:val="24"/>
        </w:rPr>
        <w:t>лгебре и началам математического анализа</w:t>
      </w:r>
      <w:r w:rsidR="00A64E44">
        <w:rPr>
          <w:rFonts w:ascii="Times New Roman" w:hAnsi="Times New Roman" w:cs="Times New Roman"/>
          <w:sz w:val="24"/>
          <w:szCs w:val="24"/>
        </w:rPr>
        <w:t>»</w:t>
      </w:r>
      <w:r w:rsidRPr="00C129FB">
        <w:rPr>
          <w:rFonts w:ascii="Times New Roman" w:hAnsi="Times New Roman" w:cs="Times New Roman"/>
          <w:sz w:val="24"/>
          <w:szCs w:val="24"/>
        </w:rPr>
        <w:t xml:space="preserve"> – </w:t>
      </w:r>
      <w:r w:rsidR="00183546">
        <w:rPr>
          <w:rFonts w:ascii="Times New Roman" w:hAnsi="Times New Roman" w:cs="Times New Roman"/>
          <w:sz w:val="24"/>
          <w:szCs w:val="24"/>
        </w:rPr>
        <w:t>7</w:t>
      </w:r>
      <w:r w:rsidRPr="00C129FB">
        <w:rPr>
          <w:rFonts w:ascii="Times New Roman" w:hAnsi="Times New Roman" w:cs="Times New Roman"/>
          <w:sz w:val="24"/>
          <w:szCs w:val="24"/>
        </w:rPr>
        <w:t xml:space="preserve"> работ, по </w:t>
      </w:r>
      <w:r w:rsidR="00A64E44">
        <w:rPr>
          <w:rFonts w:ascii="Times New Roman" w:hAnsi="Times New Roman" w:cs="Times New Roman"/>
          <w:sz w:val="24"/>
          <w:szCs w:val="24"/>
        </w:rPr>
        <w:t>«Г</w:t>
      </w:r>
      <w:r w:rsidRPr="00C129FB">
        <w:rPr>
          <w:rFonts w:ascii="Times New Roman" w:hAnsi="Times New Roman" w:cs="Times New Roman"/>
          <w:sz w:val="24"/>
          <w:szCs w:val="24"/>
        </w:rPr>
        <w:t>еометрии</w:t>
      </w:r>
      <w:r w:rsidR="00A64E44">
        <w:rPr>
          <w:rFonts w:ascii="Times New Roman" w:hAnsi="Times New Roman" w:cs="Times New Roman"/>
          <w:sz w:val="24"/>
          <w:szCs w:val="24"/>
        </w:rPr>
        <w:t>»</w:t>
      </w:r>
      <w:r w:rsidRPr="00C129FB">
        <w:rPr>
          <w:rFonts w:ascii="Times New Roman" w:hAnsi="Times New Roman" w:cs="Times New Roman"/>
          <w:sz w:val="24"/>
          <w:szCs w:val="24"/>
        </w:rPr>
        <w:t xml:space="preserve"> – 3 работ</w:t>
      </w:r>
      <w:r w:rsidR="00183546">
        <w:rPr>
          <w:rFonts w:ascii="Times New Roman" w:hAnsi="Times New Roman" w:cs="Times New Roman"/>
          <w:sz w:val="24"/>
          <w:szCs w:val="24"/>
        </w:rPr>
        <w:t>ы и 4 зачета</w:t>
      </w:r>
      <w:r w:rsidRPr="00C129FB">
        <w:rPr>
          <w:rFonts w:ascii="Times New Roman" w:hAnsi="Times New Roman" w:cs="Times New Roman"/>
          <w:sz w:val="24"/>
          <w:szCs w:val="24"/>
        </w:rPr>
        <w:t>;</w:t>
      </w:r>
      <w:r w:rsidR="007C664A">
        <w:rPr>
          <w:rFonts w:ascii="Times New Roman" w:hAnsi="Times New Roman" w:cs="Times New Roman"/>
          <w:sz w:val="24"/>
          <w:szCs w:val="24"/>
        </w:rPr>
        <w:t xml:space="preserve"> Входная контрольная работа по математике и Итоговая контрольная работа по математике.</w:t>
      </w:r>
    </w:p>
    <w:sectPr w:rsidR="00C129FB" w:rsidRPr="00C129FB" w:rsidSect="0039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E6F"/>
    <w:multiLevelType w:val="hybridMultilevel"/>
    <w:tmpl w:val="0F4AD3BE"/>
    <w:lvl w:ilvl="0" w:tplc="CB5ADA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D1560"/>
    <w:multiLevelType w:val="hybridMultilevel"/>
    <w:tmpl w:val="6CD4899C"/>
    <w:lvl w:ilvl="0" w:tplc="CB5ADAA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C42832"/>
    <w:multiLevelType w:val="hybridMultilevel"/>
    <w:tmpl w:val="0C7C6F8E"/>
    <w:lvl w:ilvl="0" w:tplc="7C2AFD54">
      <w:numFmt w:val="bullet"/>
      <w:lvlText w:val=""/>
      <w:lvlJc w:val="left"/>
      <w:pPr>
        <w:ind w:left="1191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9FB"/>
    <w:rsid w:val="00183546"/>
    <w:rsid w:val="002054A1"/>
    <w:rsid w:val="003929DE"/>
    <w:rsid w:val="004251D2"/>
    <w:rsid w:val="007C664A"/>
    <w:rsid w:val="00A64E44"/>
    <w:rsid w:val="00C1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user</cp:lastModifiedBy>
  <cp:revision>4</cp:revision>
  <dcterms:created xsi:type="dcterms:W3CDTF">2016-02-11T13:58:00Z</dcterms:created>
  <dcterms:modified xsi:type="dcterms:W3CDTF">2016-03-01T12:33:00Z</dcterms:modified>
</cp:coreProperties>
</file>